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901D2D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February 3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EA59C7">
        <w:t>6:43pm</w:t>
      </w:r>
    </w:p>
    <w:p w:rsidR="00901D2D" w:rsidRDefault="00275EB8" w:rsidP="00F96A3F">
      <w:pPr>
        <w:pStyle w:val="Heading2"/>
      </w:pPr>
      <w:r>
        <w:t>Present</w:t>
      </w:r>
      <w:r w:rsidR="00342569">
        <w:t>:</w:t>
      </w:r>
    </w:p>
    <w:p w:rsidR="00342569" w:rsidRPr="00342569" w:rsidRDefault="00342569" w:rsidP="00342569">
      <w:proofErr w:type="spellStart"/>
      <w:r>
        <w:t>Bena</w:t>
      </w:r>
      <w:proofErr w:type="spellEnd"/>
      <w:r>
        <w:t xml:space="preserve"> </w:t>
      </w:r>
      <w:proofErr w:type="spellStart"/>
      <w:r>
        <w:t>Teo</w:t>
      </w:r>
      <w:proofErr w:type="spellEnd"/>
      <w:r>
        <w:t xml:space="preserve">, Ginger Zhang, Katrina </w:t>
      </w:r>
      <w:proofErr w:type="spellStart"/>
      <w:r>
        <w:t>Stoufflet</w:t>
      </w:r>
      <w:proofErr w:type="spellEnd"/>
      <w:r>
        <w:t xml:space="preserve">, Ami </w:t>
      </w:r>
      <w:proofErr w:type="spellStart"/>
      <w:r>
        <w:t>Barret</w:t>
      </w:r>
      <w:proofErr w:type="spellEnd"/>
      <w:r>
        <w:t xml:space="preserve">, </w:t>
      </w:r>
      <w:proofErr w:type="spellStart"/>
      <w:r>
        <w:t>Nicolena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, Stacy Cooper, Laura </w:t>
      </w:r>
      <w:proofErr w:type="spellStart"/>
      <w:r>
        <w:t>Bratt</w:t>
      </w:r>
      <w:proofErr w:type="spellEnd"/>
      <w:r>
        <w:t>, Karen Wu, Agustin Del Alamo, Doug Pang, Audrey Shaw</w:t>
      </w:r>
      <w:r w:rsidR="00EA59C7">
        <w:t xml:space="preserve">, </w:t>
      </w:r>
      <w:r w:rsidR="00EA59C7" w:rsidRPr="00EA59C7">
        <w:t xml:space="preserve">Susanne </w:t>
      </w:r>
      <w:proofErr w:type="spellStart"/>
      <w:r w:rsidR="00EA59C7" w:rsidRPr="00EA59C7">
        <w:t>Dachgruber</w:t>
      </w:r>
      <w:proofErr w:type="spellEnd"/>
      <w:r w:rsidR="00A9460E">
        <w:t>, Daniel Wong</w:t>
      </w:r>
      <w:r w:rsidR="0014288B">
        <w:t>, Greg</w:t>
      </w:r>
    </w:p>
    <w:p w:rsidR="00F96A3F" w:rsidRDefault="00F96A3F" w:rsidP="00F96A3F">
      <w:pPr>
        <w:pStyle w:val="Heading2"/>
      </w:pPr>
      <w:r>
        <w:t>Treasurer’s Report 10 minutes</w:t>
      </w:r>
    </w:p>
    <w:p w:rsidR="00A9460E" w:rsidRDefault="00A9460E" w:rsidP="00A9460E">
      <w:pPr>
        <w:pStyle w:val="ListParagraph"/>
        <w:numPr>
          <w:ilvl w:val="0"/>
          <w:numId w:val="10"/>
        </w:numPr>
      </w:pPr>
      <w:r>
        <w:t>Reviewed spreadsheet</w:t>
      </w:r>
    </w:p>
    <w:p w:rsidR="00A9460E" w:rsidRPr="00A9460E" w:rsidRDefault="00A9460E" w:rsidP="00A9460E">
      <w:pPr>
        <w:pStyle w:val="ListParagraph"/>
        <w:numPr>
          <w:ilvl w:val="0"/>
          <w:numId w:val="10"/>
        </w:numPr>
      </w:pPr>
      <w:r>
        <w:t xml:space="preserve">Discussion about the ≈3% fees (credit card, </w:t>
      </w:r>
      <w:proofErr w:type="spellStart"/>
      <w:r>
        <w:t>paypal</w:t>
      </w:r>
      <w:proofErr w:type="spellEnd"/>
      <w:r>
        <w:t>). Agreed that we will still give the option and disclose to donors we incur in fees so they can offset it or write check i</w:t>
      </w:r>
      <w:r w:rsidR="00236654">
        <w:t>nstead, or still do credit card</w:t>
      </w:r>
    </w:p>
    <w:p w:rsidR="00F96A3F" w:rsidRDefault="00F96A3F" w:rsidP="00F96A3F">
      <w:pPr>
        <w:pStyle w:val="Heading2"/>
      </w:pPr>
      <w:r>
        <w:t>OLD BUSINESS 30 minutes</w:t>
      </w:r>
    </w:p>
    <w:p w:rsidR="00F96A3F" w:rsidRDefault="00F96A3F" w:rsidP="00F96A3F">
      <w:pPr>
        <w:pStyle w:val="Heading3"/>
      </w:pPr>
      <w:r>
        <w:t>• PTA/Foundation Update</w:t>
      </w:r>
    </w:p>
    <w:p w:rsidR="0017515C" w:rsidRDefault="0017515C" w:rsidP="0017515C">
      <w:r>
        <w:t>Variety show was a success.</w:t>
      </w:r>
    </w:p>
    <w:p w:rsidR="0017515C" w:rsidRDefault="0017515C" w:rsidP="0017515C">
      <w:r>
        <w:t>From the District: SBAC tests are coming up. By April-May for our school</w:t>
      </w:r>
      <w:proofErr w:type="gramStart"/>
      <w:r>
        <w:t>?,</w:t>
      </w:r>
      <w:proofErr w:type="gramEnd"/>
      <w:r>
        <w:t xml:space="preserve"> not sure.</w:t>
      </w:r>
    </w:p>
    <w:p w:rsidR="0017515C" w:rsidRDefault="0017515C" w:rsidP="0017515C">
      <w:r>
        <w:t>Morning assemblies: probably after the President’s Day assemblies will be only weekly.</w:t>
      </w:r>
    </w:p>
    <w:p w:rsidR="0017515C" w:rsidRDefault="0017515C" w:rsidP="0017515C">
      <w:r>
        <w:t>Recycling: passed one more hurdle, but not there yet.</w:t>
      </w:r>
    </w:p>
    <w:p w:rsidR="00F96A3F" w:rsidRDefault="00F96A3F" w:rsidP="00F96A3F">
      <w:pPr>
        <w:pStyle w:val="Heading3"/>
      </w:pPr>
      <w:r>
        <w:t>• 501c3 tax exempt status</w:t>
      </w:r>
    </w:p>
    <w:p w:rsidR="00236654" w:rsidRPr="00236654" w:rsidRDefault="00236654" w:rsidP="00236654">
      <w:r>
        <w:t xml:space="preserve">No news. </w:t>
      </w:r>
      <w:proofErr w:type="gramStart"/>
      <w:r>
        <w:t>Still waiting for IRS.</w:t>
      </w:r>
      <w:proofErr w:type="gramEnd"/>
      <w:r>
        <w:t xml:space="preserve"> Doug paid IRS.</w:t>
      </w:r>
    </w:p>
    <w:p w:rsidR="00F96A3F" w:rsidRDefault="00F96A3F" w:rsidP="00F96A3F">
      <w:pPr>
        <w:pStyle w:val="Heading3"/>
      </w:pPr>
      <w:r>
        <w:t>• Committee Updates</w:t>
      </w:r>
    </w:p>
    <w:p w:rsidR="00F96A3F" w:rsidRDefault="00F96A3F" w:rsidP="00F96A3F">
      <w:r>
        <w:t>– Dads of MIP</w:t>
      </w:r>
    </w:p>
    <w:p w:rsidR="00236654" w:rsidRDefault="00236654" w:rsidP="00F96A3F">
      <w:proofErr w:type="gramStart"/>
      <w:r>
        <w:t>Feb 12, Big Air trampoline, $14 per jumper per 2 hours.</w:t>
      </w:r>
      <w:proofErr w:type="gramEnd"/>
      <w:r>
        <w:t xml:space="preserve"> 15-20 singed at this point. 7-9pm</w:t>
      </w:r>
    </w:p>
    <w:p w:rsidR="00F96A3F" w:rsidRDefault="00F96A3F" w:rsidP="00F96A3F">
      <w:r>
        <w:t xml:space="preserve">– </w:t>
      </w:r>
      <w:r w:rsidR="000E6A63" w:rsidRPr="000E6A63">
        <w:t>CNY Lantern Fest Bake Sale (2/19)</w:t>
      </w:r>
    </w:p>
    <w:p w:rsidR="00236654" w:rsidRDefault="00236654" w:rsidP="00F96A3F">
      <w:r>
        <w:t>Sing-</w:t>
      </w:r>
      <w:proofErr w:type="gramStart"/>
      <w:r>
        <w:t>ups  ready</w:t>
      </w:r>
      <w:proofErr w:type="gramEnd"/>
      <w:r>
        <w:t>.</w:t>
      </w:r>
    </w:p>
    <w:p w:rsidR="00901D2D" w:rsidRDefault="00901D2D" w:rsidP="00901D2D">
      <w:r>
        <w:t>–</w:t>
      </w:r>
      <w:r>
        <w:t xml:space="preserve"> Grant Acquisition</w:t>
      </w:r>
    </w:p>
    <w:p w:rsidR="00236654" w:rsidRDefault="00236654" w:rsidP="00901D2D">
      <w:r>
        <w:t xml:space="preserve">Nothing has moved forward yet. </w:t>
      </w:r>
    </w:p>
    <w:p w:rsidR="000E6A63" w:rsidRDefault="000E6A63" w:rsidP="00901D2D">
      <w:pPr>
        <w:pStyle w:val="Heading3"/>
        <w:rPr>
          <w:rFonts w:eastAsiaTheme="minorHAnsi"/>
        </w:rPr>
      </w:pPr>
      <w:r>
        <w:lastRenderedPageBreak/>
        <w:t xml:space="preserve">• </w:t>
      </w:r>
      <w:r w:rsidR="00901D2D">
        <w:rPr>
          <w:rFonts w:eastAsiaTheme="minorHAnsi"/>
        </w:rPr>
        <w:t>2015 Parent Survey</w:t>
      </w:r>
    </w:p>
    <w:p w:rsidR="00901D2D" w:rsidRDefault="00901D2D" w:rsidP="00901D2D">
      <w:r>
        <w:t xml:space="preserve">– Timeline 3/23-4/3 </w:t>
      </w:r>
    </w:p>
    <w:p w:rsidR="00236654" w:rsidRDefault="00236654" w:rsidP="00901D2D">
      <w:proofErr w:type="spellStart"/>
      <w:r>
        <w:t>Buu</w:t>
      </w:r>
      <w:proofErr w:type="spellEnd"/>
      <w:r>
        <w:t xml:space="preserve"> Han and MIPAC will get involved in creating the survey</w:t>
      </w:r>
    </w:p>
    <w:p w:rsidR="00901D2D" w:rsidRDefault="00901D2D" w:rsidP="00901D2D">
      <w:r>
        <w:t xml:space="preserve">– Work w/MIPAC </w:t>
      </w:r>
    </w:p>
    <w:p w:rsidR="00901D2D" w:rsidRDefault="00901D2D" w:rsidP="00901D2D">
      <w:pPr>
        <w:pStyle w:val="Heading3"/>
      </w:pPr>
      <w:r>
        <w:t>• 2015 Chinese New Year Assembly (2/19)</w:t>
      </w:r>
    </w:p>
    <w:p w:rsidR="00901D2D" w:rsidRPr="00901D2D" w:rsidRDefault="00236654" w:rsidP="00901D2D">
      <w:r>
        <w:t>The person who did the Lion dance last year is on board for this year and has almost all his team. He needs one more person.</w:t>
      </w:r>
    </w:p>
    <w:p w:rsidR="00F96A3F" w:rsidRDefault="00F96A3F" w:rsidP="000E6A63">
      <w:pPr>
        <w:pStyle w:val="Heading2"/>
      </w:pPr>
      <w:r>
        <w:t>NEW BUSINESS</w:t>
      </w:r>
    </w:p>
    <w:p w:rsidR="00901D2D" w:rsidRDefault="00901D2D" w:rsidP="00901D2D">
      <w:pPr>
        <w:pStyle w:val="Heading3"/>
      </w:pPr>
      <w:r>
        <w:t>• MIPAC Update 10 minutes</w:t>
      </w:r>
    </w:p>
    <w:p w:rsidR="00901D2D" w:rsidRDefault="00901D2D" w:rsidP="00F96A3F">
      <w:r>
        <w:t xml:space="preserve"> – Curriculum Status </w:t>
      </w:r>
    </w:p>
    <w:p w:rsidR="002E3AA1" w:rsidRDefault="002E3AA1" w:rsidP="00F96A3F">
      <w:r>
        <w:t>Daniel: meeting with Julie H. Teachers and team decided not to go with Better Chinese and create curriculum in-house. Feb 26 will be first meeting (involving Greg) regarding this development.</w:t>
      </w:r>
    </w:p>
    <w:p w:rsidR="00F11341" w:rsidRDefault="00F11341" w:rsidP="00F96A3F">
      <w:r>
        <w:t>No decisions yet about Aides if we move funds to the development. All options are been evaluated with feedback from Greg/teachers. Greg will start talking 1 on 1 with teachers regarding the curriculum development and also aides.</w:t>
      </w:r>
    </w:p>
    <w:p w:rsidR="0017515C" w:rsidRDefault="0017515C" w:rsidP="00F96A3F">
      <w:r>
        <w:t>Greg talked with teachers about having a curriculum developer person. Almost unanimously they say they do like the idea.</w:t>
      </w:r>
    </w:p>
    <w:p w:rsidR="00901D2D" w:rsidRDefault="00901D2D" w:rsidP="00901D2D">
      <w:pPr>
        <w:pStyle w:val="Heading3"/>
      </w:pPr>
      <w:r>
        <w:t xml:space="preserve">• 2015 Annual Fund 10 minutes </w:t>
      </w:r>
    </w:p>
    <w:p w:rsidR="00901D2D" w:rsidRDefault="00CD1C48" w:rsidP="00901D2D">
      <w:r>
        <w:t>– New initiatives. Susanne reviewed the “MIP Fundraising” document she shared via email with few proposals.</w:t>
      </w:r>
    </w:p>
    <w:p w:rsidR="00B11256" w:rsidRDefault="00B11256" w:rsidP="00901D2D">
      <w:r>
        <w:t xml:space="preserve">The idea which was discussed the most was to mail a letter home welcoming new families and conveying the importance of funding for our program (as opposed to regular English program). </w:t>
      </w:r>
      <w:proofErr w:type="gramStart"/>
      <w:r>
        <w:t>Discussed the timeframe for this letter.</w:t>
      </w:r>
      <w:proofErr w:type="gramEnd"/>
    </w:p>
    <w:p w:rsidR="00901D2D" w:rsidRDefault="00901D2D" w:rsidP="00901D2D">
      <w:pPr>
        <w:pStyle w:val="Heading3"/>
      </w:pPr>
      <w:r>
        <w:t>• 2015/16 Enrollment 10 minutes</w:t>
      </w:r>
    </w:p>
    <w:p w:rsidR="00901D2D" w:rsidRDefault="00901D2D" w:rsidP="00F96A3F">
      <w:r>
        <w:t xml:space="preserve">– Status </w:t>
      </w:r>
    </w:p>
    <w:p w:rsidR="00B11256" w:rsidRDefault="00B11256" w:rsidP="00F96A3F">
      <w:r>
        <w:t xml:space="preserve">We had two meetings. </w:t>
      </w:r>
      <w:proofErr w:type="gramStart"/>
      <w:r>
        <w:t>Total 60 names.</w:t>
      </w:r>
      <w:proofErr w:type="gramEnd"/>
      <w:r>
        <w:t xml:space="preserve"> We could have an extra meeting if there is enough interest.</w:t>
      </w:r>
    </w:p>
    <w:p w:rsidR="00901D2D" w:rsidRDefault="00901D2D" w:rsidP="00F96A3F">
      <w:r>
        <w:t xml:space="preserve">– Press </w:t>
      </w:r>
    </w:p>
    <w:p w:rsidR="00B47841" w:rsidRDefault="00B47841" w:rsidP="00F96A3F">
      <w:r>
        <w:t xml:space="preserve">Susanne will send out an email to current families to make them aware that they need to notify the school about incoming </w:t>
      </w:r>
      <w:proofErr w:type="spellStart"/>
      <w:r>
        <w:t>sibblings</w:t>
      </w:r>
      <w:proofErr w:type="spellEnd"/>
      <w:r>
        <w:t>.</w:t>
      </w:r>
    </w:p>
    <w:p w:rsidR="00901D2D" w:rsidRDefault="00901D2D" w:rsidP="00901D2D">
      <w:pPr>
        <w:pStyle w:val="Heading3"/>
      </w:pPr>
      <w:r>
        <w:t xml:space="preserve">• Annual Gala 10 minutes </w:t>
      </w:r>
    </w:p>
    <w:p w:rsidR="00901D2D" w:rsidRDefault="00901D2D" w:rsidP="00F96A3F">
      <w:r>
        <w:t>– Status Update</w:t>
      </w:r>
    </w:p>
    <w:p w:rsidR="009423A2" w:rsidRDefault="009423A2" w:rsidP="00F96A3F">
      <w:r>
        <w:t>LA Fire Department boat ride for silent auction.</w:t>
      </w:r>
    </w:p>
    <w:p w:rsidR="009423A2" w:rsidRDefault="009423A2" w:rsidP="00F96A3F">
      <w:r>
        <w:t xml:space="preserve">Teacher’s tickets: each teacher will get one ticket. </w:t>
      </w:r>
      <w:r w:rsidR="00F56D5F">
        <w:t>A +1 ticket will be funded by class or room parent, etc.</w:t>
      </w:r>
    </w:p>
    <w:p w:rsidR="009423A2" w:rsidRDefault="00B345A2" w:rsidP="00F96A3F">
      <w:r>
        <w:t xml:space="preserve">Lorrie </w:t>
      </w:r>
      <w:proofErr w:type="spellStart"/>
      <w:r>
        <w:t>DeBellis</w:t>
      </w:r>
      <w:proofErr w:type="spellEnd"/>
      <w:r>
        <w:t xml:space="preserve"> (</w:t>
      </w:r>
      <w:proofErr w:type="spellStart"/>
      <w:r>
        <w:t>mrs</w:t>
      </w:r>
      <w:proofErr w:type="spellEnd"/>
      <w:r>
        <w:t xml:space="preserve"> C</w:t>
      </w:r>
      <w:r w:rsidR="009423A2">
        <w:t xml:space="preserve">hi’s class) offered </w:t>
      </w:r>
      <w:r>
        <w:t>Oak</w:t>
      </w:r>
      <w:r w:rsidR="009423A2">
        <w:t xml:space="preserve"> Creek Golf (Irvine) </w:t>
      </w:r>
      <w:r>
        <w:t>venue+</w:t>
      </w:r>
      <w:bookmarkStart w:id="0" w:name="_GoBack"/>
      <w:bookmarkEnd w:id="0"/>
      <w:r>
        <w:t>catering at substantial discount</w:t>
      </w:r>
      <w:r w:rsidR="009423A2">
        <w:t xml:space="preserve"> compared to what we are paying now</w:t>
      </w:r>
      <w:r>
        <w:t>,</w:t>
      </w:r>
      <w:r w:rsidR="009423A2">
        <w:t xml:space="preserve"> for next year.</w:t>
      </w:r>
    </w:p>
    <w:p w:rsidR="00901D2D" w:rsidRDefault="00901D2D" w:rsidP="00F96A3F">
      <w:r>
        <w:t>– Auction Item and Game Prize Status</w:t>
      </w:r>
    </w:p>
    <w:p w:rsidR="00901D2D" w:rsidRDefault="00901D2D" w:rsidP="00F96A3F">
      <w:r>
        <w:t xml:space="preserve">– Ticket Sales promotion </w:t>
      </w:r>
    </w:p>
    <w:p w:rsidR="00F56D5F" w:rsidRDefault="00F56D5F" w:rsidP="00F96A3F">
      <w:r>
        <w:t xml:space="preserve">March </w:t>
      </w:r>
      <w:r>
        <w:t>6 is cut-off day for</w:t>
      </w:r>
      <w:r>
        <w:t xml:space="preserve"> ticket purchase</w:t>
      </w:r>
    </w:p>
    <w:p w:rsidR="00901D2D" w:rsidRDefault="00901D2D" w:rsidP="00901D2D">
      <w:pPr>
        <w:pStyle w:val="Heading3"/>
      </w:pPr>
      <w:r>
        <w:t xml:space="preserve">• </w:t>
      </w:r>
      <w:proofErr w:type="spellStart"/>
      <w:r>
        <w:t>CoffeeTalks</w:t>
      </w:r>
      <w:proofErr w:type="spellEnd"/>
      <w:r>
        <w:t xml:space="preserve"> 5 minutes </w:t>
      </w:r>
    </w:p>
    <w:p w:rsidR="00F56D5F" w:rsidRDefault="00901D2D" w:rsidP="00F96A3F">
      <w:r>
        <w:t>– Online Meeting Access</w:t>
      </w:r>
    </w:p>
    <w:p w:rsidR="00F56D5F" w:rsidRDefault="00F56D5F" w:rsidP="00F96A3F">
      <w:r>
        <w:t>We are shooting for having MIPAC 3/6 meeting recorded (only audio) and shared online</w:t>
      </w:r>
    </w:p>
    <w:p w:rsidR="00901D2D" w:rsidRDefault="00F56D5F" w:rsidP="00F96A3F">
      <w:r>
        <w:t xml:space="preserve">– Upcoming </w:t>
      </w:r>
      <w:proofErr w:type="spellStart"/>
      <w:r>
        <w:t>CoffeeTalks</w:t>
      </w:r>
      <w:proofErr w:type="spellEnd"/>
      <w:r>
        <w:t xml:space="preserve">: </w:t>
      </w:r>
      <w:r w:rsidR="00901D2D">
        <w:t xml:space="preserve"> 3/6 MIPAC (new date), 4/16 </w:t>
      </w:r>
      <w:proofErr w:type="spellStart"/>
      <w:r w:rsidR="00901D2D">
        <w:t>FoMIP</w:t>
      </w:r>
      <w:proofErr w:type="spellEnd"/>
      <w:r w:rsidR="00901D2D">
        <w:t xml:space="preserve"> </w:t>
      </w:r>
    </w:p>
    <w:p w:rsidR="00F56D5F" w:rsidRDefault="00F56D5F" w:rsidP="00F96A3F">
      <w:r>
        <w:t>MIPAC will be about Mandarin (similar to the previous one on English curriculum)</w:t>
      </w:r>
    </w:p>
    <w:p w:rsidR="00F56D5F" w:rsidRDefault="00F56D5F" w:rsidP="00F96A3F">
      <w:proofErr w:type="spellStart"/>
      <w:r>
        <w:t>FoMIP</w:t>
      </w:r>
      <w:proofErr w:type="spellEnd"/>
      <w:r>
        <w:t xml:space="preserve"> meeting will be financial</w:t>
      </w:r>
    </w:p>
    <w:p w:rsidR="00901D2D" w:rsidRDefault="00901D2D" w:rsidP="00901D2D">
      <w:pPr>
        <w:pStyle w:val="Heading3"/>
      </w:pPr>
      <w:r>
        <w:t>• 2015</w:t>
      </w:r>
      <w:r w:rsidR="00930214">
        <w:t>/2016 Board Elections</w:t>
      </w:r>
      <w:r>
        <w:t xml:space="preserve"> 5 minutes </w:t>
      </w:r>
    </w:p>
    <w:p w:rsidR="00065499" w:rsidRPr="00065499" w:rsidRDefault="00291C7E" w:rsidP="00065499">
      <w:r>
        <w:t>April-May is timeframe for elections.</w:t>
      </w:r>
    </w:p>
    <w:p w:rsidR="00C755BC" w:rsidRDefault="00C755BC" w:rsidP="00F96A3F"/>
    <w:p w:rsidR="00F96A3F" w:rsidRDefault="00F96A3F" w:rsidP="00F96A3F">
      <w:pPr>
        <w:pStyle w:val="Heading2"/>
      </w:pPr>
      <w:r>
        <w:t>PRINCIPAL or TEACHER REQUESTS/NEWS 10 minutes</w:t>
      </w:r>
    </w:p>
    <w:p w:rsidR="00901D2D" w:rsidRDefault="00901D2D" w:rsidP="00901D2D">
      <w:pPr>
        <w:pStyle w:val="Heading3"/>
      </w:pPr>
      <w:r>
        <w:t xml:space="preserve">• Atlanta Conference </w:t>
      </w:r>
    </w:p>
    <w:p w:rsidR="00291C7E" w:rsidRDefault="00291C7E" w:rsidP="00291C7E">
      <w:proofErr w:type="gramStart"/>
      <w:r>
        <w:t>Discussed about the $2000 limit per teacher.</w:t>
      </w:r>
      <w:proofErr w:type="gramEnd"/>
      <w:r>
        <w:t xml:space="preserve"> “National Chinese Conference” was in LA last year. Current approximates are close to $2000.</w:t>
      </w:r>
    </w:p>
    <w:p w:rsidR="00FF5FE3" w:rsidRDefault="00FF5FE3" w:rsidP="00291C7E">
      <w:r>
        <w:t>Ami makes a motion for: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Rooms will be shared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Early bird registration (room)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No more $2000 per person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Pre conference included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Shared transportation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Sub teachers</w:t>
      </w:r>
    </w:p>
    <w:p w:rsidR="00FF5FE3" w:rsidRDefault="00FF5FE3" w:rsidP="00FF5FE3">
      <w:pPr>
        <w:pStyle w:val="ListParagraph"/>
        <w:numPr>
          <w:ilvl w:val="0"/>
          <w:numId w:val="11"/>
        </w:numPr>
      </w:pPr>
      <w:r>
        <w:t>Daily food $45 stipend max</w:t>
      </w:r>
    </w:p>
    <w:p w:rsidR="00FF5FE3" w:rsidRDefault="00FF5FE3" w:rsidP="00FF5FE3">
      <w:r>
        <w:t>Total not to exceed $2000 /per teacher.</w:t>
      </w:r>
    </w:p>
    <w:p w:rsidR="00FF5FE3" w:rsidRPr="00291C7E" w:rsidRDefault="00FF5FE3" w:rsidP="00FF5FE3">
      <w:r>
        <w:t xml:space="preserve">Laura seconds. All </w:t>
      </w:r>
      <w:proofErr w:type="gramStart"/>
      <w:r>
        <w:t>aye</w:t>
      </w:r>
      <w:proofErr w:type="gramEnd"/>
      <w:r>
        <w:t>.</w:t>
      </w:r>
    </w:p>
    <w:p w:rsidR="00930214" w:rsidRDefault="00930214" w:rsidP="00930214">
      <w:pPr>
        <w:pStyle w:val="Heading3"/>
      </w:pPr>
      <w:r>
        <w:t xml:space="preserve">• </w:t>
      </w:r>
      <w:proofErr w:type="spellStart"/>
      <w:r>
        <w:t>SMARTboard</w:t>
      </w:r>
      <w:proofErr w:type="spellEnd"/>
      <w:r>
        <w:t xml:space="preserve"> training – </w:t>
      </w:r>
      <w:proofErr w:type="spellStart"/>
      <w:r>
        <w:t>Ms</w:t>
      </w:r>
      <w:proofErr w:type="spellEnd"/>
      <w:r>
        <w:t xml:space="preserve"> Lee and </w:t>
      </w:r>
      <w:proofErr w:type="spellStart"/>
      <w:r>
        <w:t>M</w:t>
      </w:r>
      <w:r w:rsidR="009721B7">
        <w:t>r</w:t>
      </w:r>
      <w:r>
        <w:t>s</w:t>
      </w:r>
      <w:proofErr w:type="spellEnd"/>
      <w:r>
        <w:t xml:space="preserve"> </w:t>
      </w:r>
      <w:r w:rsidR="009721B7">
        <w:t>Chi</w:t>
      </w:r>
    </w:p>
    <w:p w:rsidR="00FF5FE3" w:rsidRPr="00FF5FE3" w:rsidRDefault="00FF5FE3" w:rsidP="00FF5FE3">
      <w:r>
        <w:t xml:space="preserve">Don’t have the board yet. </w:t>
      </w:r>
      <w:r w:rsidR="00041D31">
        <w:t xml:space="preserve">Training will not be provided by who did the previous years. </w:t>
      </w:r>
      <w:r>
        <w:t xml:space="preserve">Nicole asked </w:t>
      </w:r>
      <w:proofErr w:type="spellStart"/>
      <w:proofErr w:type="gramStart"/>
      <w:r>
        <w:t>mrs</w:t>
      </w:r>
      <w:proofErr w:type="spellEnd"/>
      <w:proofErr w:type="gramEnd"/>
      <w:r>
        <w:t xml:space="preserve"> </w:t>
      </w:r>
      <w:proofErr w:type="spellStart"/>
      <w:r>
        <w:t>Komine</w:t>
      </w:r>
      <w:proofErr w:type="spellEnd"/>
      <w:r>
        <w:t xml:space="preserve"> to train the others.</w:t>
      </w:r>
    </w:p>
    <w:p w:rsidR="00901D2D" w:rsidRDefault="00901D2D" w:rsidP="00901D2D">
      <w:pPr>
        <w:pStyle w:val="Heading3"/>
      </w:pPr>
      <w:r>
        <w:t xml:space="preserve">• 14/15 Teacher Assistants Update </w:t>
      </w:r>
    </w:p>
    <w:p w:rsidR="00041D31" w:rsidRPr="00041D31" w:rsidRDefault="009721B7" w:rsidP="00041D31">
      <w:r>
        <w:t>They interviewed people and will give them a Mandarin test.</w:t>
      </w:r>
    </w:p>
    <w:p w:rsidR="000E6A63" w:rsidRDefault="00901D2D" w:rsidP="00901D2D">
      <w:pPr>
        <w:pStyle w:val="Heading3"/>
      </w:pPr>
      <w:r>
        <w:t>• 15/16 New Teacher Hire Status</w:t>
      </w:r>
    </w:p>
    <w:p w:rsidR="009721B7" w:rsidRPr="009721B7" w:rsidRDefault="009721B7" w:rsidP="009721B7">
      <w:r>
        <w:t>Put ER already for two.</w:t>
      </w:r>
    </w:p>
    <w:p w:rsidR="009721B7" w:rsidRDefault="009721B7" w:rsidP="009721B7">
      <w:pPr>
        <w:pStyle w:val="Heading3"/>
      </w:pPr>
      <w:r>
        <w:t xml:space="preserve">• </w:t>
      </w:r>
      <w:r>
        <w:t xml:space="preserve">Singapore </w:t>
      </w:r>
      <w:r w:rsidR="00894D41">
        <w:t xml:space="preserve">Math </w:t>
      </w:r>
      <w:r>
        <w:t>Training</w:t>
      </w:r>
    </w:p>
    <w:p w:rsidR="009721B7" w:rsidRPr="009721B7" w:rsidRDefault="009721B7" w:rsidP="009721B7">
      <w:r>
        <w:t xml:space="preserve">Fong, </w:t>
      </w:r>
      <w:proofErr w:type="spellStart"/>
      <w:r>
        <w:t>Mainprize</w:t>
      </w:r>
      <w:proofErr w:type="spellEnd"/>
      <w:r>
        <w:t>, Lee need training. Nicole will come back with proposal and board will figure out budget.</w:t>
      </w:r>
    </w:p>
    <w:p w:rsidR="00901D2D" w:rsidRPr="00F96A3F" w:rsidRDefault="00901D2D" w:rsidP="00F96A3F"/>
    <w:p w:rsidR="004E4622" w:rsidRDefault="00DB55C9" w:rsidP="00F107CB">
      <w:r w:rsidRPr="002D76DA">
        <w:rPr>
          <w:highlight w:val="yellow"/>
        </w:rPr>
        <w:t xml:space="preserve">Next </w:t>
      </w:r>
      <w:proofErr w:type="gramStart"/>
      <w:r w:rsidRPr="002D76DA">
        <w:rPr>
          <w:highlight w:val="yellow"/>
        </w:rPr>
        <w:t>meeting</w:t>
      </w:r>
      <w:r>
        <w:t xml:space="preserve"> </w:t>
      </w:r>
      <w:r w:rsidR="0035654A">
        <w:t>:</w:t>
      </w:r>
      <w:proofErr w:type="gramEnd"/>
      <w:r w:rsidR="0035654A">
        <w:t xml:space="preserve"> </w:t>
      </w:r>
      <w:r w:rsidR="00B345A2">
        <w:t>March 3</w:t>
      </w:r>
      <w:r w:rsidR="00B345A2" w:rsidRPr="00B345A2">
        <w:rPr>
          <w:vertAlign w:val="superscript"/>
        </w:rPr>
        <w:t>rd</w:t>
      </w:r>
      <w:r w:rsidR="00B345A2">
        <w:t xml:space="preserve"> </w:t>
      </w:r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B345A2">
        <w:t>8:45pm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7322"/>
    <w:rsid w:val="00011AC1"/>
    <w:rsid w:val="00023869"/>
    <w:rsid w:val="00041D31"/>
    <w:rsid w:val="000432A5"/>
    <w:rsid w:val="00061A61"/>
    <w:rsid w:val="00063C18"/>
    <w:rsid w:val="00065499"/>
    <w:rsid w:val="00074842"/>
    <w:rsid w:val="00097B91"/>
    <w:rsid w:val="000A0539"/>
    <w:rsid w:val="000A7710"/>
    <w:rsid w:val="000B44BD"/>
    <w:rsid w:val="000C5047"/>
    <w:rsid w:val="000D0B79"/>
    <w:rsid w:val="000E6001"/>
    <w:rsid w:val="000E6A63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573C"/>
    <w:rsid w:val="001928F7"/>
    <w:rsid w:val="001A6474"/>
    <w:rsid w:val="001A6E99"/>
    <w:rsid w:val="001A7830"/>
    <w:rsid w:val="001B2D25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36DE"/>
    <w:rsid w:val="00227D76"/>
    <w:rsid w:val="00236654"/>
    <w:rsid w:val="00242951"/>
    <w:rsid w:val="00253E83"/>
    <w:rsid w:val="00263319"/>
    <w:rsid w:val="002664C1"/>
    <w:rsid w:val="00275EB8"/>
    <w:rsid w:val="00286096"/>
    <w:rsid w:val="00291C7E"/>
    <w:rsid w:val="00291F74"/>
    <w:rsid w:val="0029363F"/>
    <w:rsid w:val="002B7449"/>
    <w:rsid w:val="002B7BB9"/>
    <w:rsid w:val="002D6B3D"/>
    <w:rsid w:val="002D6F4F"/>
    <w:rsid w:val="002D76DA"/>
    <w:rsid w:val="002E30C8"/>
    <w:rsid w:val="002E3AA1"/>
    <w:rsid w:val="003314D7"/>
    <w:rsid w:val="00342569"/>
    <w:rsid w:val="00346234"/>
    <w:rsid w:val="00352123"/>
    <w:rsid w:val="0035654A"/>
    <w:rsid w:val="00383E6C"/>
    <w:rsid w:val="003A6506"/>
    <w:rsid w:val="003B6D4A"/>
    <w:rsid w:val="003D05ED"/>
    <w:rsid w:val="003E3A83"/>
    <w:rsid w:val="003F1D43"/>
    <w:rsid w:val="00413EEA"/>
    <w:rsid w:val="004161E3"/>
    <w:rsid w:val="00432052"/>
    <w:rsid w:val="004350CC"/>
    <w:rsid w:val="00451ED6"/>
    <w:rsid w:val="00461ABF"/>
    <w:rsid w:val="004638CE"/>
    <w:rsid w:val="00484792"/>
    <w:rsid w:val="004855DD"/>
    <w:rsid w:val="0049236B"/>
    <w:rsid w:val="00496E87"/>
    <w:rsid w:val="004A2905"/>
    <w:rsid w:val="004A78FE"/>
    <w:rsid w:val="004C416A"/>
    <w:rsid w:val="004C58A9"/>
    <w:rsid w:val="004D12E9"/>
    <w:rsid w:val="004E4622"/>
    <w:rsid w:val="004F0974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F4D66"/>
    <w:rsid w:val="005F4EDE"/>
    <w:rsid w:val="005F6817"/>
    <w:rsid w:val="005F7A3D"/>
    <w:rsid w:val="00601063"/>
    <w:rsid w:val="00614947"/>
    <w:rsid w:val="00615114"/>
    <w:rsid w:val="00621519"/>
    <w:rsid w:val="0062594E"/>
    <w:rsid w:val="00642717"/>
    <w:rsid w:val="006440B2"/>
    <w:rsid w:val="00673216"/>
    <w:rsid w:val="00692309"/>
    <w:rsid w:val="00697805"/>
    <w:rsid w:val="006C3B25"/>
    <w:rsid w:val="006D50D2"/>
    <w:rsid w:val="006D70E4"/>
    <w:rsid w:val="006E6377"/>
    <w:rsid w:val="007026C1"/>
    <w:rsid w:val="007063FE"/>
    <w:rsid w:val="00714CD7"/>
    <w:rsid w:val="0071728E"/>
    <w:rsid w:val="00727CD0"/>
    <w:rsid w:val="007408CD"/>
    <w:rsid w:val="00751045"/>
    <w:rsid w:val="0077121A"/>
    <w:rsid w:val="007751D5"/>
    <w:rsid w:val="00793C19"/>
    <w:rsid w:val="0079577E"/>
    <w:rsid w:val="007A20E2"/>
    <w:rsid w:val="007B51DE"/>
    <w:rsid w:val="007C044A"/>
    <w:rsid w:val="007C4BD1"/>
    <w:rsid w:val="007C553C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6C5"/>
    <w:rsid w:val="00894D41"/>
    <w:rsid w:val="00895C90"/>
    <w:rsid w:val="008A2502"/>
    <w:rsid w:val="008D4A55"/>
    <w:rsid w:val="008D4B50"/>
    <w:rsid w:val="008D7FDF"/>
    <w:rsid w:val="008E2555"/>
    <w:rsid w:val="00901D2D"/>
    <w:rsid w:val="00901DC1"/>
    <w:rsid w:val="00902BFE"/>
    <w:rsid w:val="00916BE9"/>
    <w:rsid w:val="00930214"/>
    <w:rsid w:val="009423A2"/>
    <w:rsid w:val="00955348"/>
    <w:rsid w:val="009572A5"/>
    <w:rsid w:val="009721B7"/>
    <w:rsid w:val="00991F11"/>
    <w:rsid w:val="00994BC2"/>
    <w:rsid w:val="009A7D73"/>
    <w:rsid w:val="009B7506"/>
    <w:rsid w:val="009C44B8"/>
    <w:rsid w:val="009E5E4F"/>
    <w:rsid w:val="009E72C9"/>
    <w:rsid w:val="009F1BA5"/>
    <w:rsid w:val="00A251BD"/>
    <w:rsid w:val="00A31E07"/>
    <w:rsid w:val="00A63472"/>
    <w:rsid w:val="00A73384"/>
    <w:rsid w:val="00A9460E"/>
    <w:rsid w:val="00AB2BDD"/>
    <w:rsid w:val="00AC6C59"/>
    <w:rsid w:val="00AD4285"/>
    <w:rsid w:val="00AE1B14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90BFD"/>
    <w:rsid w:val="00BA0227"/>
    <w:rsid w:val="00BB4A8B"/>
    <w:rsid w:val="00BD346E"/>
    <w:rsid w:val="00BE6160"/>
    <w:rsid w:val="00BF7053"/>
    <w:rsid w:val="00C04207"/>
    <w:rsid w:val="00C1259B"/>
    <w:rsid w:val="00C13C98"/>
    <w:rsid w:val="00C2175F"/>
    <w:rsid w:val="00C27FE7"/>
    <w:rsid w:val="00C46A3B"/>
    <w:rsid w:val="00C535F5"/>
    <w:rsid w:val="00C555EE"/>
    <w:rsid w:val="00C6681C"/>
    <w:rsid w:val="00C701F1"/>
    <w:rsid w:val="00C723A3"/>
    <w:rsid w:val="00C73259"/>
    <w:rsid w:val="00C755BC"/>
    <w:rsid w:val="00CB1BF0"/>
    <w:rsid w:val="00CB7F68"/>
    <w:rsid w:val="00CC0731"/>
    <w:rsid w:val="00CD0867"/>
    <w:rsid w:val="00CD17BB"/>
    <w:rsid w:val="00CD1C48"/>
    <w:rsid w:val="00CE38EC"/>
    <w:rsid w:val="00CF11BA"/>
    <w:rsid w:val="00D16E29"/>
    <w:rsid w:val="00D4522D"/>
    <w:rsid w:val="00D868DB"/>
    <w:rsid w:val="00D906E8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E00F77"/>
    <w:rsid w:val="00E022C5"/>
    <w:rsid w:val="00E049D2"/>
    <w:rsid w:val="00E05408"/>
    <w:rsid w:val="00E07F39"/>
    <w:rsid w:val="00E2196B"/>
    <w:rsid w:val="00E3061B"/>
    <w:rsid w:val="00E45FD1"/>
    <w:rsid w:val="00E500DE"/>
    <w:rsid w:val="00E53087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69A0"/>
    <w:rsid w:val="00EF2B42"/>
    <w:rsid w:val="00EF69AA"/>
    <w:rsid w:val="00F04B4F"/>
    <w:rsid w:val="00F107CB"/>
    <w:rsid w:val="00F11341"/>
    <w:rsid w:val="00F31D10"/>
    <w:rsid w:val="00F447B0"/>
    <w:rsid w:val="00F518C9"/>
    <w:rsid w:val="00F52B8B"/>
    <w:rsid w:val="00F56D5F"/>
    <w:rsid w:val="00F67B01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MINUTES</vt:lpstr>
      <vt:lpstr>    Present:</vt:lpstr>
      <vt:lpstr>    Treasurer’s Report 10 minutes</vt:lpstr>
      <vt:lpstr>    OLD BUSINESS 30 minutes</vt:lpstr>
      <vt:lpstr>        • PTA/Foundation Update</vt:lpstr>
      <vt:lpstr>        • 501c3 tax exempt status</vt:lpstr>
      <vt:lpstr>        • Committee Updates</vt:lpstr>
      <vt:lpstr>        • 2015 Parent Survey</vt:lpstr>
      <vt:lpstr>        • 2015 Chinese New Year Assembly (2/19)</vt:lpstr>
      <vt:lpstr>    NEW BUSINESS</vt:lpstr>
      <vt:lpstr>        • MIPAC Update 10 minutes</vt:lpstr>
      <vt:lpstr>        • 2015 Annual Fund 10 minutes </vt:lpstr>
      <vt:lpstr>        • 2015/16 Enrollment 10 minutes</vt:lpstr>
      <vt:lpstr>        • Annual Gala 10 minutes </vt:lpstr>
      <vt:lpstr>        • CoffeeTalks 5 minutes </vt:lpstr>
      <vt:lpstr>        • 2015/2016 Board Elections 5 minutes </vt:lpstr>
      <vt:lpstr>    PRINCIPAL or TEACHER REQUESTS/NEWS 10 minutes</vt:lpstr>
      <vt:lpstr>        • Atlanta Conference </vt:lpstr>
      <vt:lpstr>        • SMARTboard training – Ms Lee and Mrs Chi</vt:lpstr>
      <vt:lpstr>        • 14/15 Teacher Assistants Update </vt:lpstr>
      <vt:lpstr>        • 15/16 New Teacher Hire Status</vt:lpstr>
      <vt:lpstr>        • Singapore Math Training</vt:lpstr>
    </vt:vector>
  </TitlesOfParts>
  <Company>Broadcom Corporation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122</cp:revision>
  <dcterms:created xsi:type="dcterms:W3CDTF">2014-10-06T18:39:00Z</dcterms:created>
  <dcterms:modified xsi:type="dcterms:W3CDTF">2015-02-04T04:49:00Z</dcterms:modified>
</cp:coreProperties>
</file>